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66FE" w14:textId="77777777" w:rsidR="003E751D" w:rsidRDefault="003E751D" w:rsidP="003E751D">
      <w:pPr>
        <w:jc w:val="center"/>
        <w:rPr>
          <w:rFonts w:eastAsia="黑体" w:hint="eastAsia"/>
          <w:bCs/>
          <w:sz w:val="30"/>
        </w:rPr>
      </w:pPr>
      <w:r>
        <w:rPr>
          <w:rFonts w:eastAsia="黑体" w:hint="eastAsia"/>
          <w:bCs/>
          <w:sz w:val="30"/>
        </w:rPr>
        <w:t>申报晋升人员量化评分推荐排名表</w:t>
      </w:r>
    </w:p>
    <w:p w14:paraId="0853047B" w14:textId="77777777" w:rsidR="003E751D" w:rsidRDefault="003E751D" w:rsidP="003E751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正高  □√                    副高  □                         中级  □</w:t>
      </w:r>
    </w:p>
    <w:p w14:paraId="73DF8CDE" w14:textId="77777777" w:rsidR="003E751D" w:rsidRDefault="003E751D" w:rsidP="003E751D">
      <w:pPr>
        <w:ind w:firstLineChars="150" w:firstLine="315"/>
        <w:rPr>
          <w:rFonts w:ascii="宋体" w:hAnsi="宋体" w:hint="eastAsia"/>
        </w:rPr>
      </w:pPr>
      <w:r>
        <w:rPr>
          <w:rFonts w:ascii="宋体" w:hAnsi="宋体" w:hint="eastAsia"/>
        </w:rPr>
        <w:t>单位：（章）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971"/>
        <w:gridCol w:w="1260"/>
        <w:gridCol w:w="1260"/>
        <w:gridCol w:w="1443"/>
      </w:tblGrid>
      <w:tr w:rsidR="003E751D" w14:paraId="452B9DD6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22C049A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vAlign w:val="center"/>
          </w:tcPr>
          <w:p w14:paraId="4DB96DC6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vAlign w:val="center"/>
          </w:tcPr>
          <w:p w14:paraId="5DB518FF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vAlign w:val="center"/>
          </w:tcPr>
          <w:p w14:paraId="078CE733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vAlign w:val="center"/>
          </w:tcPr>
          <w:p w14:paraId="438E4CF8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 w:rsidR="003E751D" w14:paraId="73F0B221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552E91E" w14:textId="77777777" w:rsidR="003E751D" w:rsidRDefault="003E751D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杨洪秀</w:t>
            </w:r>
          </w:p>
        </w:tc>
        <w:tc>
          <w:tcPr>
            <w:tcW w:w="1971" w:type="dxa"/>
            <w:vAlign w:val="center"/>
          </w:tcPr>
          <w:p w14:paraId="48C5FD96" w14:textId="77777777" w:rsidR="003E751D" w:rsidRDefault="003E751D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研究馆员</w:t>
            </w:r>
          </w:p>
        </w:tc>
        <w:tc>
          <w:tcPr>
            <w:tcW w:w="1260" w:type="dxa"/>
            <w:vAlign w:val="center"/>
          </w:tcPr>
          <w:p w14:paraId="6E9E4D97" w14:textId="77777777" w:rsidR="003E751D" w:rsidRDefault="003E751D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49</w:t>
            </w:r>
          </w:p>
        </w:tc>
        <w:tc>
          <w:tcPr>
            <w:tcW w:w="1260" w:type="dxa"/>
            <w:vAlign w:val="center"/>
          </w:tcPr>
          <w:p w14:paraId="4A137B7D" w14:textId="77777777" w:rsidR="003E751D" w:rsidRDefault="003E751D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687537F5" w14:textId="77777777" w:rsidR="003E751D" w:rsidRDefault="003E751D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3E751D" w14:paraId="6F80E6D6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73EE8D0D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21A62FA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F7FAE6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051915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4425342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37BC2C11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F24941B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7952AD17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3C75106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07C552E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7CDCA53E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6239A2F0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8F35B6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B071082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9110FA4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E91B3D6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76ACE77D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48389BD2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82CCD3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9C8C23E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5D09E8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F5DE73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707B60AC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7445FED9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EBEB28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4D322A8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2E5636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523D849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5B2D4F3F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2B4A0919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C4EB84E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3014A59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38E1325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C8151FA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5832AE00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5C54B657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24BC86A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0547D86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460508E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DFF070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BBCFD78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01BDC06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8E407F7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1F1258D6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DE6D5DF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BA79478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6F78BDF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5587EFAE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78B19D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5E6A3E1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CDC0C89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0D9AF0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0A1B5491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7F6F98F4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B02B81B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125DD21B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45217A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C62EE5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0A5F2733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7C59B82B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774BC924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17057B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DE13DFA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5137265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5618469C" w14:textId="77777777" w:rsidR="003E751D" w:rsidRDefault="003E751D" w:rsidP="006A52DC">
            <w:pPr>
              <w:rPr>
                <w:rFonts w:hint="eastAsia"/>
              </w:rPr>
            </w:pPr>
          </w:p>
        </w:tc>
      </w:tr>
    </w:tbl>
    <w:p w14:paraId="18FB403C" w14:textId="77777777" w:rsidR="003E751D" w:rsidRDefault="003E751D" w:rsidP="003E751D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、申报正高职的在“正高后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79DC05F3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、申报副高职的在“副高后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08DD3869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、申报中职的在“中级后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29C9D4CF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、上述三类人员分别填表。</w:t>
      </w:r>
    </w:p>
    <w:p w14:paraId="3EF5D9AC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78AC7878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0B967D65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27555174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0F2286BE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3A97D1F5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6D5E80EA" w14:textId="77777777" w:rsidR="003E751D" w:rsidRDefault="003E751D" w:rsidP="003E751D">
      <w:pPr>
        <w:spacing w:line="460" w:lineRule="exact"/>
        <w:rPr>
          <w:rFonts w:ascii="黑体" w:eastAsia="黑体" w:hint="eastAsia"/>
          <w:sz w:val="30"/>
          <w:szCs w:val="30"/>
        </w:rPr>
      </w:pPr>
    </w:p>
    <w:p w14:paraId="5D8473D6" w14:textId="77777777" w:rsidR="003E751D" w:rsidRDefault="003E751D" w:rsidP="003E751D">
      <w:pPr>
        <w:spacing w:line="460" w:lineRule="exact"/>
        <w:rPr>
          <w:rFonts w:ascii="黑体" w:eastAsia="黑体" w:hint="eastAsia"/>
          <w:sz w:val="30"/>
          <w:szCs w:val="30"/>
        </w:rPr>
      </w:pPr>
    </w:p>
    <w:p w14:paraId="5423DC0F" w14:textId="77777777" w:rsidR="003E751D" w:rsidRDefault="003E751D" w:rsidP="003E751D">
      <w:pPr>
        <w:jc w:val="center"/>
        <w:rPr>
          <w:rFonts w:eastAsia="黑体" w:hint="eastAsia"/>
          <w:bCs/>
          <w:sz w:val="30"/>
        </w:rPr>
      </w:pPr>
      <w:r>
        <w:rPr>
          <w:rFonts w:eastAsia="黑体" w:hint="eastAsia"/>
          <w:bCs/>
          <w:sz w:val="30"/>
        </w:rPr>
        <w:lastRenderedPageBreak/>
        <w:t>申报晋升人员量化评分推荐排名表</w:t>
      </w:r>
    </w:p>
    <w:p w14:paraId="7EBE1D56" w14:textId="763288BF" w:rsidR="003E751D" w:rsidRDefault="003E751D" w:rsidP="003E751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正高  □                    副高  □√                         中级  □</w:t>
      </w:r>
    </w:p>
    <w:p w14:paraId="5E78700A" w14:textId="77777777" w:rsidR="003E751D" w:rsidRDefault="003E751D" w:rsidP="003E751D">
      <w:pPr>
        <w:ind w:firstLineChars="150" w:firstLine="315"/>
        <w:rPr>
          <w:rFonts w:ascii="宋体" w:hAnsi="宋体" w:hint="eastAsia"/>
        </w:rPr>
      </w:pPr>
      <w:r>
        <w:rPr>
          <w:rFonts w:ascii="宋体" w:hAnsi="宋体" w:hint="eastAsia"/>
        </w:rPr>
        <w:t>单位：（章）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971"/>
        <w:gridCol w:w="1260"/>
        <w:gridCol w:w="1260"/>
        <w:gridCol w:w="1443"/>
      </w:tblGrid>
      <w:tr w:rsidR="003E751D" w14:paraId="493689C6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D6F1CF4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vAlign w:val="center"/>
          </w:tcPr>
          <w:p w14:paraId="3AB69701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vAlign w:val="center"/>
          </w:tcPr>
          <w:p w14:paraId="09CBDD74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vAlign w:val="center"/>
          </w:tcPr>
          <w:p w14:paraId="6CFB67AE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vAlign w:val="center"/>
          </w:tcPr>
          <w:p w14:paraId="03C5756D" w14:textId="77777777" w:rsidR="003E751D" w:rsidRDefault="003E751D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 w:rsidR="003E751D" w14:paraId="15E1F37C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C504D17" w14:textId="5164DB44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徐中林</w:t>
            </w:r>
          </w:p>
        </w:tc>
        <w:tc>
          <w:tcPr>
            <w:tcW w:w="1971" w:type="dxa"/>
            <w:vAlign w:val="center"/>
          </w:tcPr>
          <w:p w14:paraId="3FAA553B" w14:textId="36D5F99C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高级实验师</w:t>
            </w:r>
          </w:p>
        </w:tc>
        <w:tc>
          <w:tcPr>
            <w:tcW w:w="1260" w:type="dxa"/>
            <w:vAlign w:val="center"/>
          </w:tcPr>
          <w:p w14:paraId="0494852A" w14:textId="51857210" w:rsidR="003E751D" w:rsidRDefault="002533B5" w:rsidP="002533B5">
            <w:pPr>
              <w:jc w:val="center"/>
              <w:rPr>
                <w:rFonts w:hint="eastAsia"/>
              </w:rPr>
            </w:pPr>
            <w:r>
              <w:t>116.5</w:t>
            </w:r>
          </w:p>
        </w:tc>
        <w:tc>
          <w:tcPr>
            <w:tcW w:w="1260" w:type="dxa"/>
            <w:vAlign w:val="center"/>
          </w:tcPr>
          <w:p w14:paraId="50C54FBC" w14:textId="77777777" w:rsidR="003E751D" w:rsidRDefault="003E751D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3C90B0F8" w14:textId="77777777" w:rsidR="003E751D" w:rsidRDefault="003E751D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3E751D" w14:paraId="31C7698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1846AA46" w14:textId="79E05842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周建起</w:t>
            </w:r>
          </w:p>
        </w:tc>
        <w:tc>
          <w:tcPr>
            <w:tcW w:w="1971" w:type="dxa"/>
            <w:vAlign w:val="center"/>
          </w:tcPr>
          <w:p w14:paraId="69FF0B2E" w14:textId="22FAC5F3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高级实验师</w:t>
            </w:r>
          </w:p>
        </w:tc>
        <w:tc>
          <w:tcPr>
            <w:tcW w:w="1260" w:type="dxa"/>
            <w:vAlign w:val="center"/>
          </w:tcPr>
          <w:p w14:paraId="785CD60C" w14:textId="565C770E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07</w:t>
            </w:r>
          </w:p>
        </w:tc>
        <w:tc>
          <w:tcPr>
            <w:tcW w:w="1260" w:type="dxa"/>
            <w:vAlign w:val="center"/>
          </w:tcPr>
          <w:p w14:paraId="1C8C919C" w14:textId="7933573A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3" w:type="dxa"/>
            <w:vAlign w:val="center"/>
          </w:tcPr>
          <w:p w14:paraId="57BABBE7" w14:textId="22BAB756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3E751D" w14:paraId="509376E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A284D5D" w14:textId="05165D32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杜成刚</w:t>
            </w:r>
          </w:p>
        </w:tc>
        <w:tc>
          <w:tcPr>
            <w:tcW w:w="1971" w:type="dxa"/>
            <w:vAlign w:val="center"/>
          </w:tcPr>
          <w:p w14:paraId="072CC327" w14:textId="0988BA85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高级实验师</w:t>
            </w:r>
          </w:p>
        </w:tc>
        <w:tc>
          <w:tcPr>
            <w:tcW w:w="1260" w:type="dxa"/>
            <w:vAlign w:val="center"/>
          </w:tcPr>
          <w:p w14:paraId="5B4764E4" w14:textId="056E72B6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260" w:type="dxa"/>
            <w:vAlign w:val="center"/>
          </w:tcPr>
          <w:p w14:paraId="5CF661BB" w14:textId="41A6453B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3" w:type="dxa"/>
            <w:vAlign w:val="center"/>
          </w:tcPr>
          <w:p w14:paraId="73103A24" w14:textId="70181BFB" w:rsidR="003E751D" w:rsidRDefault="002533B5" w:rsidP="002533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3E751D" w14:paraId="5CF0F364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44577A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80B0AB2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AA612C7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02B1409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FACA2DE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0CAED1F4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22B62DE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20ACF74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3C5704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87042A8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45BA0717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750F012F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29B933E4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10878C9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D0E916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2EC38B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B479AEB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0B64CBB9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BAD63C8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25D9C54D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E72E60D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8F05AB7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07D4D7BB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76670494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34E820D2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83FDD0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50E122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7DA609F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FB96511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5DBAE1A3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927A5F0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115D1EA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D22BCCD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8B1C031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4626E8B9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516A3A02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56F21A6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736ACBAC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31474AD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2CCFFF8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D848EE2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287A1BE6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73404A9F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047BA52F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67CB373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8FCFF2B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CD5FDE6" w14:textId="77777777" w:rsidR="003E751D" w:rsidRDefault="003E751D" w:rsidP="006A52DC">
            <w:pPr>
              <w:rPr>
                <w:rFonts w:hint="eastAsia"/>
              </w:rPr>
            </w:pPr>
          </w:p>
        </w:tc>
      </w:tr>
      <w:tr w:rsidR="003E751D" w14:paraId="1A48EDA7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F8D1AFF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13519DAE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D1AC532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70BF6B7" w14:textId="77777777" w:rsidR="003E751D" w:rsidRDefault="003E751D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104A55F" w14:textId="77777777" w:rsidR="003E751D" w:rsidRDefault="003E751D" w:rsidP="006A52DC">
            <w:pPr>
              <w:rPr>
                <w:rFonts w:hint="eastAsia"/>
              </w:rPr>
            </w:pPr>
          </w:p>
        </w:tc>
      </w:tr>
    </w:tbl>
    <w:p w14:paraId="7AD1E5B9" w14:textId="77777777" w:rsidR="003E751D" w:rsidRDefault="003E751D" w:rsidP="003E751D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、申报正高职的在“正高后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6166E40A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、申报副高职的在“副高后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43473AF6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、申报中职的在“中级后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1EADB55A" w14:textId="77777777" w:rsidR="003E751D" w:rsidRDefault="003E751D" w:rsidP="003E751D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、上述三类人员分别填表。</w:t>
      </w:r>
    </w:p>
    <w:p w14:paraId="09130A33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3A7B0B76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1D738BE8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74CAF52E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292CE4DE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3A54D591" w14:textId="77777777" w:rsidR="003E751D" w:rsidRDefault="003E751D" w:rsidP="003E751D">
      <w:pPr>
        <w:ind w:firstLineChars="200" w:firstLine="420"/>
        <w:rPr>
          <w:rFonts w:hint="eastAsia"/>
        </w:rPr>
      </w:pPr>
    </w:p>
    <w:p w14:paraId="6391E900" w14:textId="77777777" w:rsidR="003E751D" w:rsidRDefault="003E751D" w:rsidP="003E751D">
      <w:pPr>
        <w:spacing w:line="460" w:lineRule="exact"/>
        <w:rPr>
          <w:rFonts w:ascii="黑体" w:eastAsia="黑体" w:hint="eastAsia"/>
          <w:sz w:val="30"/>
          <w:szCs w:val="30"/>
        </w:rPr>
      </w:pPr>
    </w:p>
    <w:p w14:paraId="6FA49038" w14:textId="77777777" w:rsidR="003E751D" w:rsidRDefault="003E751D" w:rsidP="003E751D">
      <w:pPr>
        <w:spacing w:line="460" w:lineRule="exact"/>
        <w:rPr>
          <w:rFonts w:ascii="黑体" w:eastAsia="黑体" w:hint="eastAsia"/>
          <w:sz w:val="30"/>
          <w:szCs w:val="30"/>
        </w:rPr>
      </w:pPr>
    </w:p>
    <w:p w14:paraId="6674C0F0" w14:textId="77777777" w:rsidR="00F6130F" w:rsidRDefault="00F6130F" w:rsidP="00F6130F">
      <w:pPr>
        <w:jc w:val="center"/>
        <w:rPr>
          <w:rFonts w:eastAsia="黑体" w:hint="eastAsia"/>
          <w:bCs/>
          <w:sz w:val="30"/>
        </w:rPr>
      </w:pPr>
      <w:r>
        <w:rPr>
          <w:rFonts w:eastAsia="黑体" w:hint="eastAsia"/>
          <w:bCs/>
          <w:sz w:val="30"/>
        </w:rPr>
        <w:lastRenderedPageBreak/>
        <w:t>申报晋升人员量化评分推荐排名表</w:t>
      </w:r>
    </w:p>
    <w:p w14:paraId="281AA2A3" w14:textId="7671C4FA" w:rsidR="00F6130F" w:rsidRDefault="00F6130F" w:rsidP="00F6130F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正高  □                   副高  □                         中级  □√</w:t>
      </w:r>
    </w:p>
    <w:p w14:paraId="20DE0CD3" w14:textId="77777777" w:rsidR="00F6130F" w:rsidRDefault="00F6130F" w:rsidP="00F6130F">
      <w:pPr>
        <w:ind w:firstLineChars="150" w:firstLine="315"/>
        <w:rPr>
          <w:rFonts w:ascii="宋体" w:hAnsi="宋体" w:hint="eastAsia"/>
        </w:rPr>
      </w:pPr>
      <w:r>
        <w:rPr>
          <w:rFonts w:ascii="宋体" w:hAnsi="宋体" w:hint="eastAsia"/>
        </w:rPr>
        <w:t>单位：（章）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971"/>
        <w:gridCol w:w="1260"/>
        <w:gridCol w:w="1260"/>
        <w:gridCol w:w="1443"/>
      </w:tblGrid>
      <w:tr w:rsidR="00F6130F" w14:paraId="48DE01EC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019ECAAE" w14:textId="77777777" w:rsidR="00F6130F" w:rsidRDefault="00F6130F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vAlign w:val="center"/>
          </w:tcPr>
          <w:p w14:paraId="43D22863" w14:textId="77777777" w:rsidR="00F6130F" w:rsidRDefault="00F6130F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申报评审资格</w:t>
            </w:r>
          </w:p>
        </w:tc>
        <w:tc>
          <w:tcPr>
            <w:tcW w:w="1260" w:type="dxa"/>
            <w:vAlign w:val="center"/>
          </w:tcPr>
          <w:p w14:paraId="70643A20" w14:textId="77777777" w:rsidR="00F6130F" w:rsidRDefault="00F6130F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量化得分</w:t>
            </w:r>
          </w:p>
        </w:tc>
        <w:tc>
          <w:tcPr>
            <w:tcW w:w="1260" w:type="dxa"/>
            <w:vAlign w:val="center"/>
          </w:tcPr>
          <w:p w14:paraId="5016D2F6" w14:textId="77777777" w:rsidR="00F6130F" w:rsidRDefault="00F6130F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得分排序</w:t>
            </w:r>
          </w:p>
        </w:tc>
        <w:tc>
          <w:tcPr>
            <w:tcW w:w="1443" w:type="dxa"/>
            <w:vAlign w:val="center"/>
          </w:tcPr>
          <w:p w14:paraId="16A81298" w14:textId="77777777" w:rsidR="00F6130F" w:rsidRDefault="00F6130F" w:rsidP="006A52DC">
            <w:pPr>
              <w:rPr>
                <w:rFonts w:hint="eastAsia"/>
              </w:rPr>
            </w:pPr>
            <w:r>
              <w:rPr>
                <w:rFonts w:hint="eastAsia"/>
              </w:rPr>
              <w:t>推荐排名</w:t>
            </w:r>
          </w:p>
        </w:tc>
      </w:tr>
      <w:tr w:rsidR="00F6130F" w14:paraId="2DF43F16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07FC9720" w14:textId="08CEE07A" w:rsidR="00F6130F" w:rsidRDefault="00F6130F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马增强</w:t>
            </w:r>
          </w:p>
        </w:tc>
        <w:tc>
          <w:tcPr>
            <w:tcW w:w="1971" w:type="dxa"/>
            <w:vAlign w:val="center"/>
          </w:tcPr>
          <w:p w14:paraId="003E58AE" w14:textId="5290E8E5" w:rsidR="00F6130F" w:rsidRDefault="00F6130F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实验师</w:t>
            </w:r>
          </w:p>
        </w:tc>
        <w:tc>
          <w:tcPr>
            <w:tcW w:w="1260" w:type="dxa"/>
            <w:vAlign w:val="center"/>
          </w:tcPr>
          <w:p w14:paraId="72DCCB92" w14:textId="22047826" w:rsidR="00F6130F" w:rsidRDefault="00F6130F" w:rsidP="006A52DC">
            <w:pPr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1260" w:type="dxa"/>
            <w:vAlign w:val="center"/>
          </w:tcPr>
          <w:p w14:paraId="1B7AA15F" w14:textId="77777777" w:rsidR="00F6130F" w:rsidRDefault="00F6130F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4A8D68A4" w14:textId="77777777" w:rsidR="00F6130F" w:rsidRDefault="00F6130F" w:rsidP="006A52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F6130F" w14:paraId="1E1F039F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0E24EADD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952D8C8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A5348D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81E7EA8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4EDB3FF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61D68A4D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26DAB744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2FB570A3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EAEFB40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9E99E83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127306BF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28CD117E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7E849FA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0EE019E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5C0E18B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3994E7D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3B64E5B5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0B483D5A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E24E637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8A0A4D8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5E0DCA4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2E7D682E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1C127611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39021EF7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6D664AA2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084A17C0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D7DCDA2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E46921F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74609A08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6E7C1E3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216ABF87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174250B3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61E8E6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D4A3281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628048F7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2B9BFDB1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2AA0392A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5FBDCC9C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F5F5A0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80DCB2F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438A198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2544E4FD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1A602EFE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76F788E2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14B324D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CD5728B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7397E54E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519FF8BC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5F1176EE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3C0C6B11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3744683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EC1F98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528EF6D4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7A4BAA6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0116165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476403D6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2F408BA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46FFA0A9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57C34C1C" w14:textId="77777777" w:rsidR="00F6130F" w:rsidRDefault="00F6130F" w:rsidP="006A52DC">
            <w:pPr>
              <w:rPr>
                <w:rFonts w:hint="eastAsia"/>
              </w:rPr>
            </w:pPr>
          </w:p>
        </w:tc>
      </w:tr>
      <w:tr w:rsidR="00F6130F" w14:paraId="33219438" w14:textId="77777777" w:rsidTr="006A52DC">
        <w:trPr>
          <w:trHeight w:val="567"/>
          <w:jc w:val="center"/>
        </w:trPr>
        <w:tc>
          <w:tcPr>
            <w:tcW w:w="2198" w:type="dxa"/>
            <w:vAlign w:val="center"/>
          </w:tcPr>
          <w:p w14:paraId="43D548A0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971" w:type="dxa"/>
            <w:vAlign w:val="center"/>
          </w:tcPr>
          <w:p w14:paraId="684FEAE1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CF2A1E3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63396DBC" w14:textId="77777777" w:rsidR="00F6130F" w:rsidRDefault="00F6130F" w:rsidP="006A52DC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14:paraId="2D33B132" w14:textId="77777777" w:rsidR="00F6130F" w:rsidRDefault="00F6130F" w:rsidP="006A52DC">
            <w:pPr>
              <w:rPr>
                <w:rFonts w:hint="eastAsia"/>
              </w:rPr>
            </w:pPr>
          </w:p>
        </w:tc>
      </w:tr>
    </w:tbl>
    <w:p w14:paraId="2A400601" w14:textId="77777777" w:rsidR="00F6130F" w:rsidRDefault="00F6130F" w:rsidP="00F6130F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、申报正高职的在“正高后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75333026" w14:textId="77777777" w:rsidR="00F6130F" w:rsidRDefault="00F6130F" w:rsidP="00F6130F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、申报副高职的在“副高后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47CB0F33" w14:textId="77777777" w:rsidR="00F6130F" w:rsidRDefault="00F6130F" w:rsidP="00F6130F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、申报中职的在“中级后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</w:rPr>
        <w:t>内画</w:t>
      </w:r>
      <w:r>
        <w:rPr>
          <w:rFonts w:ascii="宋体" w:hAnsi="宋体" w:hint="eastAsia"/>
        </w:rPr>
        <w:t>√</w:t>
      </w:r>
      <w:r>
        <w:rPr>
          <w:rFonts w:hint="eastAsia"/>
        </w:rPr>
        <w:t>”；</w:t>
      </w:r>
    </w:p>
    <w:p w14:paraId="5412F8DC" w14:textId="77777777" w:rsidR="00F6130F" w:rsidRDefault="00F6130F" w:rsidP="00F6130F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、上述三类人员分别填表。</w:t>
      </w:r>
    </w:p>
    <w:p w14:paraId="76E1E7E2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5389D2BE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6966B6C9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247F2F36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3E42FD90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2B065A13" w14:textId="77777777" w:rsidR="00F6130F" w:rsidRDefault="00F6130F" w:rsidP="00F6130F">
      <w:pPr>
        <w:ind w:firstLineChars="200" w:firstLine="420"/>
        <w:rPr>
          <w:rFonts w:hint="eastAsia"/>
        </w:rPr>
      </w:pPr>
    </w:p>
    <w:p w14:paraId="2DBA5FCC" w14:textId="77777777" w:rsidR="00F6130F" w:rsidRDefault="00F6130F" w:rsidP="00F6130F">
      <w:pPr>
        <w:spacing w:line="460" w:lineRule="exact"/>
        <w:rPr>
          <w:rFonts w:ascii="黑体" w:eastAsia="黑体" w:hint="eastAsia"/>
          <w:sz w:val="30"/>
          <w:szCs w:val="30"/>
        </w:rPr>
      </w:pPr>
    </w:p>
    <w:p w14:paraId="513235B3" w14:textId="226809CF" w:rsidR="002E68A4" w:rsidRPr="00F6130F" w:rsidRDefault="002E68A4"/>
    <w:sectPr w:rsidR="002E68A4" w:rsidRPr="00F61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BDD4" w14:textId="77777777" w:rsidR="002B7DB4" w:rsidRDefault="002B7DB4" w:rsidP="003E751D">
      <w:r>
        <w:separator/>
      </w:r>
    </w:p>
  </w:endnote>
  <w:endnote w:type="continuationSeparator" w:id="0">
    <w:p w14:paraId="4B2D324C" w14:textId="77777777" w:rsidR="002B7DB4" w:rsidRDefault="002B7DB4" w:rsidP="003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6ABC" w14:textId="77777777" w:rsidR="002B7DB4" w:rsidRDefault="002B7DB4" w:rsidP="003E751D">
      <w:r>
        <w:separator/>
      </w:r>
    </w:p>
  </w:footnote>
  <w:footnote w:type="continuationSeparator" w:id="0">
    <w:p w14:paraId="4A162038" w14:textId="77777777" w:rsidR="002B7DB4" w:rsidRDefault="002B7DB4" w:rsidP="003E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4"/>
    <w:rsid w:val="002533B5"/>
    <w:rsid w:val="002B7DB4"/>
    <w:rsid w:val="002E68A4"/>
    <w:rsid w:val="003E751D"/>
    <w:rsid w:val="00423C54"/>
    <w:rsid w:val="00F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1DADA"/>
  <w15:chartTrackingRefBased/>
  <w15:docId w15:val="{D031E928-9E10-4A15-910E-9BCEF4B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蕙宁</dc:creator>
  <cp:keywords/>
  <dc:description/>
  <cp:lastModifiedBy>杨 蕙宁</cp:lastModifiedBy>
  <cp:revision>3</cp:revision>
  <dcterms:created xsi:type="dcterms:W3CDTF">2022-08-17T00:43:00Z</dcterms:created>
  <dcterms:modified xsi:type="dcterms:W3CDTF">2022-08-17T00:50:00Z</dcterms:modified>
</cp:coreProperties>
</file>